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74C" w:rsidRPr="00C4474C" w:rsidRDefault="00C4474C" w:rsidP="00C4474C">
      <w:pPr>
        <w:pStyle w:val="a3"/>
        <w:spacing w:before="12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  <w:r w:rsidRPr="00C4474C">
        <w:rPr>
          <w:rFonts w:eastAsiaTheme="minorEastAsia"/>
          <w:b/>
          <w:bCs/>
          <w:kern w:val="24"/>
          <w:sz w:val="28"/>
          <w:szCs w:val="28"/>
        </w:rPr>
        <w:t>МБУК «ТЦБС»</w:t>
      </w:r>
      <w:r w:rsidRPr="00C4474C">
        <w:rPr>
          <w:rFonts w:eastAsiaTheme="minorEastAsia"/>
          <w:b/>
          <w:bCs/>
          <w:kern w:val="24"/>
          <w:sz w:val="28"/>
          <w:szCs w:val="28"/>
        </w:rPr>
        <w:br/>
        <w:t>Тарская центральная районная библиотека</w:t>
      </w:r>
      <w:r w:rsidRPr="00C4474C">
        <w:rPr>
          <w:rFonts w:eastAsiaTheme="minorEastAsia"/>
          <w:b/>
          <w:bCs/>
          <w:kern w:val="24"/>
          <w:sz w:val="28"/>
          <w:szCs w:val="28"/>
        </w:rPr>
        <w:br/>
        <w:t>Научно-краеведческий центр им. А.А. Жирова</w:t>
      </w:r>
    </w:p>
    <w:p w:rsidR="00C4474C" w:rsidRPr="00C4474C" w:rsidRDefault="00C4474C" w:rsidP="00C4474C">
      <w:pPr>
        <w:pStyle w:val="a3"/>
        <w:spacing w:before="12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</w:p>
    <w:p w:rsidR="00C4474C" w:rsidRPr="00C4474C" w:rsidRDefault="00C4474C" w:rsidP="00C4474C">
      <w:pPr>
        <w:pStyle w:val="a3"/>
        <w:spacing w:before="120" w:beforeAutospacing="0" w:after="0" w:afterAutospacing="0"/>
        <w:jc w:val="center"/>
        <w:rPr>
          <w:sz w:val="28"/>
          <w:szCs w:val="28"/>
        </w:rPr>
      </w:pPr>
      <w:r w:rsidRPr="00C4474C">
        <w:rPr>
          <w:rFonts w:eastAsiaTheme="minorEastAsia"/>
          <w:b/>
          <w:bCs/>
          <w:kern w:val="24"/>
          <w:sz w:val="28"/>
          <w:szCs w:val="28"/>
        </w:rPr>
        <w:t>Забвению не подлежит.</w:t>
      </w:r>
    </w:p>
    <w:p w:rsidR="00C4474C" w:rsidRPr="00C4474C" w:rsidRDefault="00C4474C" w:rsidP="00C4474C">
      <w:pPr>
        <w:pStyle w:val="a3"/>
        <w:spacing w:before="12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  <w:r w:rsidRPr="00C4474C">
        <w:rPr>
          <w:rFonts w:eastAsiaTheme="minorEastAsia"/>
          <w:b/>
          <w:bCs/>
          <w:kern w:val="24"/>
          <w:sz w:val="28"/>
          <w:szCs w:val="28"/>
        </w:rPr>
        <w:t>Из истории политических репрессий в Тарском районе</w:t>
      </w:r>
    </w:p>
    <w:p w:rsidR="00C4474C" w:rsidRPr="00C4474C" w:rsidRDefault="00C4474C" w:rsidP="00C4474C">
      <w:pPr>
        <w:pStyle w:val="a3"/>
        <w:spacing w:before="120" w:beforeAutospacing="0" w:after="0" w:afterAutospacing="0"/>
        <w:jc w:val="center"/>
        <w:rPr>
          <w:sz w:val="28"/>
          <w:szCs w:val="28"/>
        </w:rPr>
      </w:pPr>
    </w:p>
    <w:p w:rsidR="00C4474C" w:rsidRPr="00C4474C" w:rsidRDefault="00C4474C" w:rsidP="00C4474C">
      <w:pPr>
        <w:pStyle w:val="a3"/>
        <w:spacing w:before="0" w:beforeAutospacing="0" w:after="0" w:afterAutospacing="0"/>
        <w:jc w:val="center"/>
        <w:rPr>
          <w:rFonts w:eastAsiaTheme="minorEastAsia"/>
          <w:kern w:val="24"/>
          <w:sz w:val="28"/>
          <w:szCs w:val="28"/>
        </w:rPr>
      </w:pPr>
      <w:r w:rsidRPr="00C4474C">
        <w:rPr>
          <w:rFonts w:eastAsiaTheme="minorEastAsia"/>
          <w:kern w:val="24"/>
          <w:sz w:val="28"/>
          <w:szCs w:val="28"/>
        </w:rPr>
        <w:t>Цифры и факты</w:t>
      </w:r>
    </w:p>
    <w:p w:rsidR="00C4474C" w:rsidRPr="00C4474C" w:rsidRDefault="00C4474C" w:rsidP="00C4474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C4474C">
        <w:rPr>
          <w:rFonts w:eastAsiaTheme="minorEastAsia"/>
          <w:kern w:val="24"/>
          <w:sz w:val="28"/>
          <w:szCs w:val="28"/>
        </w:rPr>
        <w:t>Памятники жертвам политических репрессий</w:t>
      </w:r>
    </w:p>
    <w:p w:rsidR="00C4474C" w:rsidRPr="00C4474C" w:rsidRDefault="00C4474C" w:rsidP="00C4474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C4474C">
        <w:rPr>
          <w:rFonts w:eastAsiaTheme="minorEastAsia"/>
          <w:kern w:val="24"/>
          <w:sz w:val="28"/>
          <w:szCs w:val="28"/>
        </w:rPr>
        <w:t>Литература и источники</w:t>
      </w:r>
    </w:p>
    <w:p w:rsidR="00C4474C" w:rsidRPr="00C4474C" w:rsidRDefault="00C4474C" w:rsidP="00C4474C">
      <w:pPr>
        <w:rPr>
          <w:sz w:val="28"/>
          <w:szCs w:val="28"/>
        </w:rPr>
      </w:pPr>
      <w:r w:rsidRPr="00C4474C">
        <w:rPr>
          <w:sz w:val="28"/>
          <w:szCs w:val="28"/>
        </w:rPr>
        <w:t>Документальный фильм «Сибирская Голгофа: Кулай»</w:t>
      </w:r>
    </w:p>
    <w:p w:rsidR="00C4474C" w:rsidRDefault="009C4653" w:rsidP="00C4474C">
      <w:pPr>
        <w:rPr>
          <w:sz w:val="28"/>
          <w:szCs w:val="28"/>
        </w:rPr>
      </w:pPr>
      <w:hyperlink r:id="rId4" w:history="1">
        <w:r w:rsidRPr="008A7596">
          <w:rPr>
            <w:rStyle w:val="a4"/>
            <w:sz w:val="28"/>
            <w:szCs w:val="28"/>
          </w:rPr>
          <w:t>https://www.youtube.com/watch?v=HtHjMRinvNc</w:t>
        </w:r>
      </w:hyperlink>
    </w:p>
    <w:p w:rsidR="009C4653" w:rsidRPr="00C4474C" w:rsidRDefault="009C4653" w:rsidP="00C4474C">
      <w:pPr>
        <w:rPr>
          <w:sz w:val="28"/>
          <w:szCs w:val="28"/>
        </w:rPr>
      </w:pPr>
    </w:p>
    <w:p w:rsidR="00C4474C" w:rsidRPr="00C4474C" w:rsidRDefault="00C4474C" w:rsidP="00C4474C">
      <w:pPr>
        <w:pStyle w:val="a3"/>
        <w:spacing w:before="0" w:beforeAutospacing="0" w:after="0" w:afterAutospacing="0"/>
        <w:rPr>
          <w:sz w:val="28"/>
          <w:szCs w:val="28"/>
        </w:rPr>
      </w:pPr>
      <w:r w:rsidRPr="00C4474C">
        <w:rPr>
          <w:rFonts w:eastAsiaTheme="minorEastAsia"/>
          <w:kern w:val="24"/>
          <w:sz w:val="28"/>
          <w:szCs w:val="28"/>
        </w:rPr>
        <w:t>«Расстреляны в Таре» (группа в «</w:t>
      </w:r>
      <w:proofErr w:type="spellStart"/>
      <w:r w:rsidRPr="00C4474C">
        <w:rPr>
          <w:rFonts w:eastAsiaTheme="minorEastAsia"/>
          <w:kern w:val="24"/>
          <w:sz w:val="28"/>
          <w:szCs w:val="28"/>
        </w:rPr>
        <w:t>Вконтакте</w:t>
      </w:r>
      <w:proofErr w:type="spellEnd"/>
      <w:r w:rsidRPr="00C4474C">
        <w:rPr>
          <w:rFonts w:eastAsiaTheme="minorEastAsia"/>
          <w:kern w:val="24"/>
          <w:sz w:val="28"/>
          <w:szCs w:val="28"/>
        </w:rPr>
        <w:t xml:space="preserve">») </w:t>
      </w:r>
    </w:p>
    <w:p w:rsidR="00C4474C" w:rsidRDefault="000B7FAE">
      <w:pPr>
        <w:rPr>
          <w:sz w:val="28"/>
          <w:szCs w:val="28"/>
        </w:rPr>
      </w:pPr>
      <w:hyperlink r:id="rId5" w:history="1">
        <w:r w:rsidRPr="008A7596">
          <w:rPr>
            <w:rStyle w:val="a4"/>
            <w:sz w:val="28"/>
            <w:szCs w:val="28"/>
          </w:rPr>
          <w:t>https://vk.com/repressiitara</w:t>
        </w:r>
      </w:hyperlink>
    </w:p>
    <w:p w:rsidR="000B7FAE" w:rsidRPr="00C4474C" w:rsidRDefault="000B7FAE">
      <w:pPr>
        <w:rPr>
          <w:sz w:val="28"/>
          <w:szCs w:val="28"/>
        </w:rPr>
      </w:pPr>
      <w:bookmarkStart w:id="0" w:name="_GoBack"/>
      <w:bookmarkEnd w:id="0"/>
    </w:p>
    <w:p w:rsidR="00C4474C" w:rsidRPr="00C4474C" w:rsidRDefault="00C4474C">
      <w:pPr>
        <w:rPr>
          <w:b/>
          <w:sz w:val="28"/>
          <w:szCs w:val="28"/>
        </w:rPr>
      </w:pPr>
      <w:r w:rsidRPr="00C4474C">
        <w:rPr>
          <w:rFonts w:eastAsiaTheme="minorEastAsia"/>
          <w:b/>
          <w:kern w:val="24"/>
          <w:sz w:val="28"/>
          <w:szCs w:val="28"/>
        </w:rPr>
        <w:t>Цифры и факты</w:t>
      </w:r>
    </w:p>
    <w:p w:rsidR="00C4474C" w:rsidRPr="00C4474C" w:rsidRDefault="00C4474C" w:rsidP="00C4474C">
      <w:pPr>
        <w:pStyle w:val="a3"/>
        <w:spacing w:before="120" w:beforeAutospacing="0" w:after="0" w:afterAutospacing="0"/>
        <w:jc w:val="both"/>
        <w:rPr>
          <w:sz w:val="28"/>
          <w:szCs w:val="28"/>
        </w:rPr>
      </w:pPr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В марте 1930 г. в Таре появилось новое учреждение – 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спецкомендатура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 Управления НКВД по Омской области, которое занималось делами 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спецпоселенцев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 – раскулаченных крестьян. Располагалось оно в здании по адресу: ул. Ленина, 63. Название «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Кулайская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спецкомендатура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» было дано по месту водворения 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спецпоселенцев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 в Тарском районе, которое вошло в историю как «Кулай».</w:t>
      </w:r>
    </w:p>
    <w:p w:rsidR="00C4474C" w:rsidRDefault="00C4474C">
      <w:pPr>
        <w:rPr>
          <w:sz w:val="28"/>
          <w:szCs w:val="28"/>
        </w:rPr>
      </w:pPr>
      <w:r>
        <w:rPr>
          <w:sz w:val="28"/>
          <w:szCs w:val="28"/>
        </w:rPr>
        <w:t>Рис</w:t>
      </w:r>
      <w:r w:rsidR="00816A1B">
        <w:rPr>
          <w:sz w:val="28"/>
          <w:szCs w:val="28"/>
        </w:rPr>
        <w:t>.</w:t>
      </w:r>
      <w:r>
        <w:rPr>
          <w:sz w:val="28"/>
          <w:szCs w:val="28"/>
        </w:rPr>
        <w:t>3</w:t>
      </w:r>
    </w:p>
    <w:p w:rsidR="00C4474C" w:rsidRPr="00C4474C" w:rsidRDefault="00C4474C" w:rsidP="00C4474C">
      <w:pPr>
        <w:jc w:val="both"/>
        <w:rPr>
          <w:sz w:val="28"/>
          <w:szCs w:val="28"/>
        </w:rPr>
      </w:pPr>
      <w:r w:rsidRPr="00C4474C">
        <w:rPr>
          <w:sz w:val="28"/>
          <w:szCs w:val="28"/>
        </w:rPr>
        <w:t xml:space="preserve">На территории области были созданы два оперативных сектора − в Омске и Таре. Именно поэтому Тара в те страшные годы стала местом исполнения приговоров «по первой категории», вынесенных в отношении жителей </w:t>
      </w:r>
      <w:proofErr w:type="spellStart"/>
      <w:r w:rsidRPr="00C4474C">
        <w:rPr>
          <w:sz w:val="28"/>
          <w:szCs w:val="28"/>
        </w:rPr>
        <w:t>Большеуковского</w:t>
      </w:r>
      <w:proofErr w:type="spellEnd"/>
      <w:r w:rsidRPr="00C4474C">
        <w:rPr>
          <w:sz w:val="28"/>
          <w:szCs w:val="28"/>
        </w:rPr>
        <w:t xml:space="preserve">, Знаменского, </w:t>
      </w:r>
      <w:proofErr w:type="spellStart"/>
      <w:r w:rsidRPr="00C4474C">
        <w:rPr>
          <w:sz w:val="28"/>
          <w:szCs w:val="28"/>
        </w:rPr>
        <w:t>Колосовского</w:t>
      </w:r>
      <w:proofErr w:type="spellEnd"/>
      <w:r w:rsidRPr="00C4474C">
        <w:rPr>
          <w:sz w:val="28"/>
          <w:szCs w:val="28"/>
        </w:rPr>
        <w:t xml:space="preserve">, </w:t>
      </w:r>
      <w:proofErr w:type="spellStart"/>
      <w:r w:rsidRPr="00C4474C">
        <w:rPr>
          <w:sz w:val="28"/>
          <w:szCs w:val="28"/>
        </w:rPr>
        <w:t>Седельниковского</w:t>
      </w:r>
      <w:proofErr w:type="spellEnd"/>
      <w:r w:rsidRPr="00C4474C">
        <w:rPr>
          <w:sz w:val="28"/>
          <w:szCs w:val="28"/>
        </w:rPr>
        <w:t xml:space="preserve">, </w:t>
      </w:r>
      <w:proofErr w:type="spellStart"/>
      <w:r w:rsidRPr="00C4474C">
        <w:rPr>
          <w:sz w:val="28"/>
          <w:szCs w:val="28"/>
        </w:rPr>
        <w:t>Муромцевского</w:t>
      </w:r>
      <w:proofErr w:type="spellEnd"/>
      <w:r w:rsidRPr="00C4474C">
        <w:rPr>
          <w:sz w:val="28"/>
          <w:szCs w:val="28"/>
        </w:rPr>
        <w:t xml:space="preserve">, Тарского, </w:t>
      </w:r>
      <w:proofErr w:type="spellStart"/>
      <w:r w:rsidRPr="00C4474C">
        <w:rPr>
          <w:sz w:val="28"/>
          <w:szCs w:val="28"/>
        </w:rPr>
        <w:t>Тевризского</w:t>
      </w:r>
      <w:proofErr w:type="spellEnd"/>
      <w:r w:rsidRPr="00C4474C">
        <w:rPr>
          <w:sz w:val="28"/>
          <w:szCs w:val="28"/>
        </w:rPr>
        <w:t xml:space="preserve">, </w:t>
      </w:r>
      <w:proofErr w:type="spellStart"/>
      <w:r w:rsidRPr="00C4474C">
        <w:rPr>
          <w:sz w:val="28"/>
          <w:szCs w:val="28"/>
        </w:rPr>
        <w:t>Усть-Ишимского</w:t>
      </w:r>
      <w:proofErr w:type="spellEnd"/>
      <w:r w:rsidRPr="00C4474C">
        <w:rPr>
          <w:sz w:val="28"/>
          <w:szCs w:val="28"/>
        </w:rPr>
        <w:t xml:space="preserve"> и </w:t>
      </w:r>
      <w:proofErr w:type="spellStart"/>
      <w:r w:rsidRPr="00C4474C">
        <w:rPr>
          <w:sz w:val="28"/>
          <w:szCs w:val="28"/>
        </w:rPr>
        <w:t>Евгащинского</w:t>
      </w:r>
      <w:proofErr w:type="spellEnd"/>
      <w:r w:rsidRPr="00C4474C">
        <w:rPr>
          <w:sz w:val="28"/>
          <w:szCs w:val="28"/>
        </w:rPr>
        <w:t xml:space="preserve"> районов. </w:t>
      </w:r>
    </w:p>
    <w:p w:rsidR="00C4474C" w:rsidRDefault="00C4474C">
      <w:pPr>
        <w:rPr>
          <w:sz w:val="28"/>
          <w:szCs w:val="28"/>
        </w:rPr>
      </w:pPr>
      <w:r>
        <w:rPr>
          <w:sz w:val="28"/>
          <w:szCs w:val="28"/>
        </w:rPr>
        <w:t>Рис</w:t>
      </w:r>
      <w:r w:rsidR="00816A1B">
        <w:rPr>
          <w:sz w:val="28"/>
          <w:szCs w:val="28"/>
        </w:rPr>
        <w:t>.4</w:t>
      </w:r>
    </w:p>
    <w:p w:rsidR="00C4474C" w:rsidRDefault="00C4474C">
      <w:pPr>
        <w:rPr>
          <w:b/>
          <w:bCs/>
          <w:sz w:val="28"/>
          <w:szCs w:val="28"/>
        </w:rPr>
      </w:pPr>
      <w:r w:rsidRPr="00C4474C">
        <w:rPr>
          <w:b/>
          <w:bCs/>
          <w:sz w:val="28"/>
          <w:szCs w:val="28"/>
        </w:rPr>
        <w:t>Памятники жертвам политических репрессий</w:t>
      </w:r>
    </w:p>
    <w:p w:rsidR="00C4474C" w:rsidRDefault="00C4474C">
      <w:pPr>
        <w:rPr>
          <w:sz w:val="28"/>
          <w:szCs w:val="28"/>
        </w:rPr>
      </w:pPr>
    </w:p>
    <w:p w:rsidR="00C4474C" w:rsidRPr="00C4474C" w:rsidRDefault="00C4474C" w:rsidP="00C4474C">
      <w:pPr>
        <w:pStyle w:val="a3"/>
        <w:spacing w:before="120" w:beforeAutospacing="0" w:after="0" w:afterAutospacing="0"/>
        <w:jc w:val="both"/>
        <w:rPr>
          <w:sz w:val="28"/>
          <w:szCs w:val="28"/>
        </w:rPr>
      </w:pPr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4 августа 2001 года в День города в Таре состоялось открытие памятного знака жертвам политических репрессий. Он установлен на стыке границ православного и мусульманского кладбищ. На камне высечено: «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Тарчанам</w:t>
      </w:r>
      <w:proofErr w:type="spell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 – землякам, погибшим в годы репрессий», «Помним, скорбим».</w:t>
      </w:r>
    </w:p>
    <w:p w:rsidR="00C4474C" w:rsidRDefault="00C4474C" w:rsidP="00C4474C">
      <w:pPr>
        <w:rPr>
          <w:sz w:val="28"/>
          <w:szCs w:val="28"/>
        </w:rPr>
      </w:pPr>
    </w:p>
    <w:p w:rsidR="00C4474C" w:rsidRDefault="00C4474C" w:rsidP="00C4474C">
      <w:pPr>
        <w:rPr>
          <w:sz w:val="28"/>
          <w:szCs w:val="28"/>
        </w:rPr>
      </w:pPr>
      <w:proofErr w:type="spellStart"/>
      <w:r w:rsidRPr="00C4474C">
        <w:rPr>
          <w:sz w:val="28"/>
          <w:szCs w:val="28"/>
        </w:rPr>
        <w:t>Обинин</w:t>
      </w:r>
      <w:proofErr w:type="spellEnd"/>
      <w:r w:rsidRPr="00C4474C">
        <w:rPr>
          <w:sz w:val="28"/>
          <w:szCs w:val="28"/>
        </w:rPr>
        <w:t xml:space="preserve">, В. Чтобы помнили / В. </w:t>
      </w:r>
      <w:proofErr w:type="spellStart"/>
      <w:r w:rsidRPr="00C4474C">
        <w:rPr>
          <w:sz w:val="28"/>
          <w:szCs w:val="28"/>
        </w:rPr>
        <w:t>Обинин</w:t>
      </w:r>
      <w:proofErr w:type="spellEnd"/>
      <w:r w:rsidRPr="00C4474C">
        <w:rPr>
          <w:sz w:val="28"/>
          <w:szCs w:val="28"/>
        </w:rPr>
        <w:t xml:space="preserve"> // </w:t>
      </w:r>
      <w:proofErr w:type="spellStart"/>
      <w:r w:rsidRPr="00C4474C">
        <w:rPr>
          <w:sz w:val="28"/>
          <w:szCs w:val="28"/>
        </w:rPr>
        <w:t>Тарское</w:t>
      </w:r>
      <w:proofErr w:type="spellEnd"/>
      <w:r w:rsidRPr="00C4474C">
        <w:rPr>
          <w:sz w:val="28"/>
          <w:szCs w:val="28"/>
        </w:rPr>
        <w:t xml:space="preserve"> </w:t>
      </w:r>
      <w:proofErr w:type="spellStart"/>
      <w:r w:rsidRPr="00C4474C">
        <w:rPr>
          <w:sz w:val="28"/>
          <w:szCs w:val="28"/>
        </w:rPr>
        <w:t>Прииртышье</w:t>
      </w:r>
      <w:proofErr w:type="spellEnd"/>
      <w:r w:rsidRPr="00C4474C">
        <w:rPr>
          <w:sz w:val="28"/>
          <w:szCs w:val="28"/>
        </w:rPr>
        <w:t>. – 2001. – 6 – 12 авг. – С. 5.</w:t>
      </w:r>
    </w:p>
    <w:p w:rsidR="00C4474C" w:rsidRDefault="00C4474C" w:rsidP="00C4474C">
      <w:pPr>
        <w:rPr>
          <w:sz w:val="28"/>
          <w:szCs w:val="28"/>
        </w:rPr>
      </w:pPr>
      <w:r>
        <w:rPr>
          <w:sz w:val="28"/>
          <w:szCs w:val="28"/>
        </w:rPr>
        <w:t>Рис.5</w:t>
      </w:r>
    </w:p>
    <w:p w:rsidR="00C4474C" w:rsidRDefault="00C4474C" w:rsidP="00C4474C">
      <w:pPr>
        <w:rPr>
          <w:sz w:val="28"/>
          <w:szCs w:val="28"/>
        </w:rPr>
      </w:pPr>
    </w:p>
    <w:p w:rsidR="00C4474C" w:rsidRDefault="00C4474C" w:rsidP="00C4474C">
      <w:pPr>
        <w:pStyle w:val="a3"/>
        <w:spacing w:before="120" w:beforeAutospacing="0" w:after="0" w:afterAutospacing="0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 xml:space="preserve">11 апреля 2002 года на высоком кургане, ведущем на «Кулай», был установлен Поклонный крест, увенчанный металлическим терновым венцом – символом страдания.  Это – дань памяти нашим землякам, безвинно погибшим в этих местах в годы репрессий. Автор памятного знака заслуженный архитектор Российской Федерации Михаил </w:t>
      </w:r>
      <w:proofErr w:type="gram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Михайлович  </w:t>
      </w:r>
      <w:proofErr w:type="spellStart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>Хахаев</w:t>
      </w:r>
      <w:proofErr w:type="spellEnd"/>
      <w:proofErr w:type="gramEnd"/>
      <w:r w:rsidRPr="00C4474C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C4474C" w:rsidRPr="00C4474C" w:rsidRDefault="00C4474C" w:rsidP="00C4474C">
      <w:pPr>
        <w:pStyle w:val="a3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Рис.6</w:t>
      </w:r>
    </w:p>
    <w:p w:rsidR="00C4474C" w:rsidRPr="00C4474C" w:rsidRDefault="00C4474C" w:rsidP="00C4474C">
      <w:pPr>
        <w:rPr>
          <w:sz w:val="28"/>
          <w:szCs w:val="28"/>
        </w:rPr>
      </w:pPr>
    </w:p>
    <w:p w:rsidR="00C4474C" w:rsidRDefault="00C4474C">
      <w:pPr>
        <w:rPr>
          <w:b/>
          <w:bCs/>
          <w:sz w:val="28"/>
          <w:szCs w:val="28"/>
        </w:rPr>
      </w:pPr>
      <w:r w:rsidRPr="00C4474C">
        <w:rPr>
          <w:b/>
          <w:bCs/>
          <w:sz w:val="28"/>
          <w:szCs w:val="28"/>
        </w:rPr>
        <w:t>Литература и источники</w:t>
      </w:r>
    </w:p>
    <w:p w:rsidR="00C4474C" w:rsidRDefault="00C4474C" w:rsidP="00C4474C">
      <w:pPr>
        <w:rPr>
          <w:b/>
          <w:bCs/>
          <w:sz w:val="28"/>
          <w:szCs w:val="28"/>
        </w:rPr>
      </w:pPr>
    </w:p>
    <w:p w:rsidR="00C4474C" w:rsidRPr="00C4474C" w:rsidRDefault="00C4474C" w:rsidP="00C4474C">
      <w:pPr>
        <w:rPr>
          <w:sz w:val="28"/>
          <w:szCs w:val="28"/>
        </w:rPr>
      </w:pPr>
      <w:r w:rsidRPr="00C4474C">
        <w:rPr>
          <w:b/>
          <w:bCs/>
          <w:sz w:val="28"/>
          <w:szCs w:val="28"/>
        </w:rPr>
        <w:t xml:space="preserve">Аргунов, Г. Сломанное детство / Г. Аргунов. – </w:t>
      </w:r>
      <w:proofErr w:type="gramStart"/>
      <w:r w:rsidRPr="00C4474C">
        <w:rPr>
          <w:b/>
          <w:bCs/>
          <w:sz w:val="28"/>
          <w:szCs w:val="28"/>
        </w:rPr>
        <w:t>Черкесск :</w:t>
      </w:r>
      <w:proofErr w:type="gramEnd"/>
      <w:r w:rsidRPr="00C4474C">
        <w:rPr>
          <w:b/>
          <w:bCs/>
          <w:sz w:val="28"/>
          <w:szCs w:val="28"/>
        </w:rPr>
        <w:t xml:space="preserve"> [б. и.], 2012. – 89 с.</w:t>
      </w:r>
    </w:p>
    <w:p w:rsidR="00C4474C" w:rsidRDefault="00C4474C" w:rsidP="00C4474C">
      <w:pPr>
        <w:rPr>
          <w:sz w:val="28"/>
          <w:szCs w:val="28"/>
        </w:rPr>
      </w:pPr>
      <w:r w:rsidRPr="00C4474C">
        <w:rPr>
          <w:sz w:val="28"/>
          <w:szCs w:val="28"/>
        </w:rPr>
        <w:t xml:space="preserve">Книга воспоминаний </w:t>
      </w:r>
      <w:proofErr w:type="spellStart"/>
      <w:r w:rsidRPr="00C4474C">
        <w:rPr>
          <w:sz w:val="28"/>
          <w:szCs w:val="28"/>
        </w:rPr>
        <w:t>Галима</w:t>
      </w:r>
      <w:proofErr w:type="spellEnd"/>
      <w:r w:rsidRPr="00C4474C">
        <w:rPr>
          <w:sz w:val="28"/>
          <w:szCs w:val="28"/>
        </w:rPr>
        <w:t xml:space="preserve"> </w:t>
      </w:r>
      <w:proofErr w:type="spellStart"/>
      <w:r w:rsidRPr="00C4474C">
        <w:rPr>
          <w:sz w:val="28"/>
          <w:szCs w:val="28"/>
        </w:rPr>
        <w:t>Аргунова</w:t>
      </w:r>
      <w:proofErr w:type="spellEnd"/>
      <w:r w:rsidRPr="00C4474C">
        <w:rPr>
          <w:sz w:val="28"/>
          <w:szCs w:val="28"/>
        </w:rPr>
        <w:t xml:space="preserve"> о судьбе его семьи и об истории репрессий черкесского народа в 30-е годы прошлого века на территории Омской области.</w:t>
      </w:r>
    </w:p>
    <w:p w:rsidR="00C4474C" w:rsidRDefault="00C4474C" w:rsidP="00C4474C">
      <w:pPr>
        <w:rPr>
          <w:sz w:val="28"/>
          <w:szCs w:val="28"/>
        </w:rPr>
      </w:pPr>
      <w:r>
        <w:rPr>
          <w:sz w:val="28"/>
          <w:szCs w:val="28"/>
        </w:rPr>
        <w:t>Рис.7</w:t>
      </w:r>
    </w:p>
    <w:p w:rsidR="00541E87" w:rsidRDefault="00541E87" w:rsidP="00C4474C">
      <w:pPr>
        <w:rPr>
          <w:sz w:val="28"/>
          <w:szCs w:val="28"/>
        </w:rPr>
      </w:pPr>
    </w:p>
    <w:p w:rsidR="00541E87" w:rsidRDefault="00541E87" w:rsidP="00C4474C">
      <w:pPr>
        <w:rPr>
          <w:sz w:val="28"/>
          <w:szCs w:val="28"/>
        </w:rPr>
      </w:pPr>
    </w:p>
    <w:p w:rsidR="00541E87" w:rsidRPr="00C4474C" w:rsidRDefault="00541E87" w:rsidP="00C4474C">
      <w:pPr>
        <w:rPr>
          <w:sz w:val="28"/>
          <w:szCs w:val="28"/>
        </w:rPr>
      </w:pPr>
    </w:p>
    <w:sectPr w:rsidR="00541E87" w:rsidRPr="00C4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4C"/>
    <w:rsid w:val="000B7FAE"/>
    <w:rsid w:val="002109E9"/>
    <w:rsid w:val="004465A4"/>
    <w:rsid w:val="00515EC0"/>
    <w:rsid w:val="00541E87"/>
    <w:rsid w:val="007A60F6"/>
    <w:rsid w:val="00816A1B"/>
    <w:rsid w:val="00865F31"/>
    <w:rsid w:val="009C4653"/>
    <w:rsid w:val="00C4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0122"/>
  <w15:chartTrackingRefBased/>
  <w15:docId w15:val="{0A27E696-D640-47C3-B3AE-945A1E2F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09E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2">
    <w:name w:val="122"/>
    <w:basedOn w:val="a"/>
    <w:link w:val="1220"/>
    <w:qFormat/>
    <w:rsid w:val="00865F31"/>
    <w:pPr>
      <w:spacing w:before="120" w:after="120"/>
      <w:ind w:firstLine="709"/>
    </w:pPr>
    <w:rPr>
      <w:b/>
      <w:bCs/>
      <w:sz w:val="28"/>
      <w:szCs w:val="28"/>
    </w:rPr>
  </w:style>
  <w:style w:type="character" w:customStyle="1" w:styleId="1220">
    <w:name w:val="122 Знак"/>
    <w:basedOn w:val="a0"/>
    <w:link w:val="122"/>
    <w:rsid w:val="00865F31"/>
    <w:rPr>
      <w:b/>
      <w:bCs/>
      <w:sz w:val="28"/>
      <w:szCs w:val="28"/>
    </w:rPr>
  </w:style>
  <w:style w:type="paragraph" w:customStyle="1" w:styleId="111">
    <w:name w:val="111"/>
    <w:basedOn w:val="a"/>
    <w:link w:val="1110"/>
    <w:autoRedefine/>
    <w:qFormat/>
    <w:rsid w:val="007A60F6"/>
    <w:pPr>
      <w:widowControl w:val="0"/>
      <w:overflowPunct w:val="0"/>
      <w:autoSpaceDE w:val="0"/>
      <w:autoSpaceDN w:val="0"/>
      <w:adjustRightInd w:val="0"/>
      <w:spacing w:line="276" w:lineRule="auto"/>
      <w:ind w:firstLine="709"/>
      <w:jc w:val="center"/>
    </w:pPr>
    <w:rPr>
      <w:rFonts w:eastAsia="Times New Roman"/>
      <w:b/>
      <w:kern w:val="28"/>
      <w:sz w:val="28"/>
      <w:szCs w:val="28"/>
      <w:lang w:eastAsia="ru-RU"/>
    </w:rPr>
  </w:style>
  <w:style w:type="character" w:customStyle="1" w:styleId="1110">
    <w:name w:val="111 Знак"/>
    <w:basedOn w:val="a0"/>
    <w:link w:val="111"/>
    <w:rsid w:val="007A60F6"/>
    <w:rPr>
      <w:rFonts w:eastAsia="Times New Roman"/>
      <w:b/>
      <w:kern w:val="28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C4474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465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C4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repressiitara" TargetMode="External"/><Relationship Id="rId4" Type="http://schemas.openxmlformats.org/officeDocument/2006/relationships/hyperlink" Target="https://www.youtube.com/watch?v=HtHjMRinvN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Булочкин Пашка</dc:creator>
  <cp:keywords/>
  <dc:description/>
  <cp:lastModifiedBy>Булочкин Пашка</cp:lastModifiedBy>
  <cp:revision>2</cp:revision>
  <dcterms:created xsi:type="dcterms:W3CDTF">2020-10-30T04:03:00Z</dcterms:created>
  <dcterms:modified xsi:type="dcterms:W3CDTF">2020-10-30T05:14:00Z</dcterms:modified>
</cp:coreProperties>
</file>